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2F" w:rsidRDefault="00592B2F" w:rsidP="00592B2F">
      <w:pPr>
        <w:ind w:left="360"/>
        <w:rPr>
          <w:b/>
          <w:bCs/>
          <w:lang w:val="sl-SI"/>
        </w:rPr>
      </w:pPr>
    </w:p>
    <w:p w:rsidR="00297289" w:rsidRDefault="00592B2F" w:rsidP="00297289">
      <w:pPr>
        <w:jc w:val="both"/>
      </w:pPr>
      <w:r>
        <w:t xml:space="preserve">              </w:t>
      </w:r>
    </w:p>
    <w:p w:rsidR="00FB17EA" w:rsidRDefault="00FB17EA" w:rsidP="00FB17EA">
      <w:pPr>
        <w:jc w:val="both"/>
      </w:pPr>
      <w:r>
        <w:t>9/05, 76/06 и 32/77</w:t>
      </w:r>
      <w:r>
        <w:rPr>
          <w:i/>
        </w:rPr>
        <w:t>)</w:t>
      </w:r>
      <w:r>
        <w:t xml:space="preserve"> и члана 52. Правилника Централне банке Босне и Херцеговине, УВ број: 120/05 од 29. јуна 2005. године, Управни одбор Централне банке Босне и Херцеговине на 9. сједници од 31. октобра 2007. године, донио је </w:t>
      </w:r>
    </w:p>
    <w:p w:rsidR="00FB17EA" w:rsidRDefault="00FB17EA" w:rsidP="00FB17EA"/>
    <w:p w:rsidR="00FB17EA" w:rsidRDefault="00FB17EA" w:rsidP="00FB17EA">
      <w:pPr>
        <w:jc w:val="both"/>
      </w:pPr>
    </w:p>
    <w:p w:rsidR="00FB17EA" w:rsidRDefault="00FB17EA" w:rsidP="00FB17EA">
      <w:pPr>
        <w:jc w:val="both"/>
      </w:pPr>
    </w:p>
    <w:p w:rsidR="00FB17EA" w:rsidRPr="00592B2F" w:rsidRDefault="00FB17EA" w:rsidP="00FB17EA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</w:p>
    <w:p w:rsidR="00FB17EA" w:rsidRPr="00592B2F" w:rsidRDefault="00FB17EA" w:rsidP="00FB17EA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стављању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ван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снаге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одлука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Централне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банке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Босне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Херцеговине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којима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регулише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електронски</w:t>
      </w:r>
      <w:r w:rsidRPr="00592B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потпис</w:t>
      </w:r>
    </w:p>
    <w:p w:rsidR="00FB17EA" w:rsidRPr="00592B2F" w:rsidRDefault="00FB17EA" w:rsidP="00FB17EA">
      <w:pPr>
        <w:jc w:val="center"/>
        <w:rPr>
          <w:b/>
        </w:rPr>
      </w:pPr>
    </w:p>
    <w:p w:rsidR="00FB17EA" w:rsidRDefault="00FB17EA" w:rsidP="00FB17EA">
      <w:pPr>
        <w:jc w:val="center"/>
        <w:rPr>
          <w:b/>
          <w:sz w:val="22"/>
        </w:rPr>
      </w:pPr>
    </w:p>
    <w:p w:rsidR="00FB17EA" w:rsidRDefault="00FB17EA" w:rsidP="00FB17EA">
      <w:pPr>
        <w:rPr>
          <w:b/>
          <w:sz w:val="22"/>
        </w:rPr>
      </w:pPr>
    </w:p>
    <w:p w:rsidR="00FB17EA" w:rsidRDefault="0023493F" w:rsidP="00FB17EA">
      <w:pPr>
        <w:pStyle w:val="Heading1"/>
      </w:pPr>
      <w:r>
        <w:t>I</w:t>
      </w:r>
    </w:p>
    <w:p w:rsidR="00FB17EA" w:rsidRDefault="00FB17EA" w:rsidP="00FB17EA">
      <w:pPr>
        <w:rPr>
          <w:b/>
          <w:sz w:val="22"/>
        </w:rPr>
      </w:pPr>
    </w:p>
    <w:p w:rsidR="00FB17EA" w:rsidRDefault="00FB17EA" w:rsidP="00FB17EA">
      <w:pPr>
        <w:jc w:val="both"/>
      </w:pPr>
      <w:r>
        <w:rPr>
          <w:b/>
          <w:sz w:val="22"/>
        </w:rPr>
        <w:tab/>
      </w:r>
      <w:r>
        <w:t>Овом одлуком, стављају се ван снаге одлуке Централне банке Босне и Херцеговине којима се регулише електронски потпис, како сљеди:</w:t>
      </w:r>
    </w:p>
    <w:p w:rsidR="00FB17EA" w:rsidRDefault="00FB17EA" w:rsidP="00FB17EA">
      <w:pPr>
        <w:jc w:val="both"/>
      </w:pPr>
    </w:p>
    <w:p w:rsidR="00FB17EA" w:rsidRDefault="00FB17EA" w:rsidP="00FB17EA">
      <w:pPr>
        <w:jc w:val="both"/>
        <w:rPr>
          <w:b/>
        </w:rPr>
      </w:pPr>
      <w:r>
        <w:rPr>
          <w:b/>
          <w:bCs/>
        </w:rPr>
        <w:t>1.</w:t>
      </w:r>
      <w:r>
        <w:rPr>
          <w:b/>
        </w:rPr>
        <w:t xml:space="preserve"> Одлука о минималним условима</w:t>
      </w:r>
      <w:r>
        <w:t xml:space="preserve"> </w:t>
      </w:r>
      <w:r>
        <w:rPr>
          <w:b/>
        </w:rPr>
        <w:t>које мора испуњавати квалификовано сертификационо тијело које издаје квалификоване сертификате за електронски потпис (</w:t>
      </w:r>
      <w:r>
        <w:rPr>
          <w:b/>
          <w:bCs/>
        </w:rPr>
        <w:t>“</w:t>
      </w:r>
      <w:r>
        <w:rPr>
          <w:b/>
        </w:rPr>
        <w:t>Сл. гласник БиХ</w:t>
      </w:r>
      <w:r>
        <w:rPr>
          <w:b/>
          <w:bCs/>
        </w:rPr>
        <w:t>”</w:t>
      </w:r>
      <w:r>
        <w:rPr>
          <w:b/>
        </w:rPr>
        <w:t>, 10/02)</w:t>
      </w:r>
      <w:r w:rsidR="0023493F">
        <w:rPr>
          <w:b/>
        </w:rPr>
        <w:t xml:space="preserve"> </w:t>
      </w:r>
      <w:r>
        <w:rPr>
          <w:b/>
        </w:rPr>
        <w:t>и</w:t>
      </w:r>
    </w:p>
    <w:p w:rsidR="00FB17EA" w:rsidRDefault="00FB17EA" w:rsidP="00FB17EA">
      <w:pPr>
        <w:jc w:val="both"/>
        <w:rPr>
          <w:b/>
        </w:rPr>
      </w:pPr>
      <w:r>
        <w:rPr>
          <w:b/>
          <w:bCs/>
        </w:rPr>
        <w:t>2.</w:t>
      </w:r>
      <w:r>
        <w:t xml:space="preserve"> </w:t>
      </w:r>
      <w:r>
        <w:rPr>
          <w:b/>
        </w:rPr>
        <w:t>Одлука о регулисању правила за утврђивање елемената за вјеродостојност електронског потписа (</w:t>
      </w:r>
      <w:r>
        <w:rPr>
          <w:b/>
          <w:bCs/>
        </w:rPr>
        <w:t>“</w:t>
      </w:r>
      <w:r>
        <w:rPr>
          <w:b/>
        </w:rPr>
        <w:t>Сл. гласник БиХ</w:t>
      </w:r>
      <w:r>
        <w:rPr>
          <w:b/>
          <w:bCs/>
        </w:rPr>
        <w:t>”</w:t>
      </w:r>
      <w:r>
        <w:rPr>
          <w:b/>
        </w:rPr>
        <w:t>, 10/02).</w:t>
      </w:r>
    </w:p>
    <w:p w:rsidR="00FB17EA" w:rsidRDefault="00FB17EA" w:rsidP="00FB17EA">
      <w:pPr>
        <w:jc w:val="both"/>
        <w:rPr>
          <w:b/>
        </w:rPr>
      </w:pPr>
    </w:p>
    <w:p w:rsidR="00FB17EA" w:rsidRDefault="00FB17EA" w:rsidP="00FB17EA">
      <w:pPr>
        <w:jc w:val="both"/>
        <w:rPr>
          <w:b/>
          <w:sz w:val="22"/>
        </w:rPr>
      </w:pPr>
    </w:p>
    <w:p w:rsidR="00FB17EA" w:rsidRDefault="0023493F" w:rsidP="00FB17EA">
      <w:pPr>
        <w:pStyle w:val="Heading2"/>
        <w:rPr>
          <w:bCs w:val="0"/>
          <w:szCs w:val="24"/>
        </w:rPr>
      </w:pPr>
      <w:r>
        <w:rPr>
          <w:bCs w:val="0"/>
          <w:szCs w:val="24"/>
        </w:rPr>
        <w:t>II</w:t>
      </w:r>
    </w:p>
    <w:p w:rsidR="00FB17EA" w:rsidRDefault="00FB17EA" w:rsidP="00FB17EA"/>
    <w:p w:rsidR="00FB17EA" w:rsidRDefault="00FB17EA" w:rsidP="00FB17EA">
      <w:pPr>
        <w:pStyle w:val="BodyText"/>
      </w:pPr>
      <w:r>
        <w:t xml:space="preserve">            Ова одлука ступа на снагу даном објављивања у </w:t>
      </w:r>
      <w:r>
        <w:rPr>
          <w:b/>
          <w:bCs/>
        </w:rPr>
        <w:t>“</w:t>
      </w:r>
      <w:r>
        <w:t>Службеном гласнику БиХ</w:t>
      </w:r>
      <w:r>
        <w:rPr>
          <w:b/>
          <w:bCs/>
        </w:rPr>
        <w:t>”</w:t>
      </w:r>
      <w:r>
        <w:t>, а објавиће се и у службеним гласилима Федерације БиХ, Републике Српске и Брчко дистрикта Босне и Херцеговине.</w:t>
      </w:r>
    </w:p>
    <w:p w:rsidR="00FB17EA" w:rsidRDefault="00FB17EA" w:rsidP="00FB17EA">
      <w:pPr>
        <w:jc w:val="both"/>
        <w:rPr>
          <w:sz w:val="22"/>
          <w:lang w:val="sl-SI"/>
        </w:rPr>
      </w:pPr>
    </w:p>
    <w:p w:rsidR="00FB17EA" w:rsidRDefault="00FB17EA" w:rsidP="00FB17EA">
      <w:pPr>
        <w:rPr>
          <w:sz w:val="22"/>
          <w:lang w:val="sl-SI"/>
        </w:rPr>
      </w:pP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</w:t>
      </w: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     УВ број: 292/07</w:t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</w:r>
      <w:r>
        <w:rPr>
          <w:b/>
          <w:bCs/>
          <w:lang w:val="sl-SI"/>
        </w:rPr>
        <w:tab/>
        <w:t xml:space="preserve">                          Предсједавајући</w:t>
      </w: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>31. октобар 2007. године</w:t>
      </w:r>
      <w:r>
        <w:rPr>
          <w:b/>
          <w:bCs/>
          <w:lang w:val="sl-SI"/>
        </w:rPr>
        <w:tab/>
        <w:t xml:space="preserve">                       Управног одбора Централне банке</w:t>
      </w: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      С а р а ј е в о                                                               Босне и Херцеговине</w:t>
      </w: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                                                                                     Г У В Е Р Н Е Р</w:t>
      </w:r>
    </w:p>
    <w:p w:rsidR="00FB17EA" w:rsidRDefault="00FB17EA" w:rsidP="00FB17EA">
      <w:pPr>
        <w:rPr>
          <w:b/>
          <w:bCs/>
          <w:lang w:val="sl-SI"/>
        </w:rPr>
      </w:pPr>
    </w:p>
    <w:p w:rsidR="00FB17EA" w:rsidRDefault="00FB17EA" w:rsidP="00FB17EA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                                                                                     мр Кемал Козарић</w:t>
      </w:r>
    </w:p>
    <w:p w:rsidR="00FB17EA" w:rsidRDefault="00FB17EA" w:rsidP="007E1E0A">
      <w:pPr>
        <w:rPr>
          <w:rStyle w:val="Strong"/>
          <w:b w:val="0"/>
          <w:bCs w:val="0"/>
        </w:rPr>
      </w:pPr>
      <w:bookmarkStart w:id="0" w:name="_GoBack"/>
      <w:bookmarkEnd w:id="0"/>
    </w:p>
    <w:p w:rsidR="00FB17EA" w:rsidRDefault="00FB17EA" w:rsidP="007E1E0A">
      <w:pPr>
        <w:rPr>
          <w:rStyle w:val="Strong"/>
          <w:b w:val="0"/>
          <w:bCs w:val="0"/>
        </w:rPr>
      </w:pPr>
    </w:p>
    <w:p w:rsidR="00FB17EA" w:rsidRDefault="00FB17EA" w:rsidP="00FB17EA">
      <w:pPr>
        <w:ind w:left="360"/>
        <w:rPr>
          <w:b/>
          <w:bCs/>
          <w:lang w:val="sl-SI"/>
        </w:rPr>
      </w:pPr>
    </w:p>
    <w:p w:rsidR="00FB17EA" w:rsidRDefault="00FB17EA" w:rsidP="00297289">
      <w:pPr>
        <w:jc w:val="both"/>
        <w:rPr>
          <w:b/>
          <w:bCs/>
          <w:lang w:val="sl-SI"/>
        </w:rPr>
      </w:pPr>
      <w:r>
        <w:t xml:space="preserve">              </w:t>
      </w:r>
    </w:p>
    <w:p w:rsidR="00FB17EA" w:rsidRPr="007E1E0A" w:rsidRDefault="00FB17EA" w:rsidP="007E1E0A">
      <w:pPr>
        <w:rPr>
          <w:rStyle w:val="Strong"/>
          <w:b w:val="0"/>
          <w:bCs w:val="0"/>
        </w:rPr>
      </w:pPr>
    </w:p>
    <w:sectPr w:rsidR="00FB17EA" w:rsidRPr="007E1E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3493F"/>
    <w:rsid w:val="00297289"/>
    <w:rsid w:val="002F2454"/>
    <w:rsid w:val="003329AF"/>
    <w:rsid w:val="0039467C"/>
    <w:rsid w:val="003C654F"/>
    <w:rsid w:val="003D189F"/>
    <w:rsid w:val="00401748"/>
    <w:rsid w:val="004267BB"/>
    <w:rsid w:val="00446D66"/>
    <w:rsid w:val="00452CDA"/>
    <w:rsid w:val="00461941"/>
    <w:rsid w:val="00471133"/>
    <w:rsid w:val="004728CC"/>
    <w:rsid w:val="00472EED"/>
    <w:rsid w:val="004910AE"/>
    <w:rsid w:val="00493E3C"/>
    <w:rsid w:val="00495F1D"/>
    <w:rsid w:val="004A11C4"/>
    <w:rsid w:val="004B5690"/>
    <w:rsid w:val="004C0D43"/>
    <w:rsid w:val="00501F13"/>
    <w:rsid w:val="00511974"/>
    <w:rsid w:val="00537587"/>
    <w:rsid w:val="00543745"/>
    <w:rsid w:val="00573BB8"/>
    <w:rsid w:val="00592B2F"/>
    <w:rsid w:val="005A2240"/>
    <w:rsid w:val="005C60B9"/>
    <w:rsid w:val="00611B37"/>
    <w:rsid w:val="00653D2F"/>
    <w:rsid w:val="00655204"/>
    <w:rsid w:val="00684C20"/>
    <w:rsid w:val="006A0D78"/>
    <w:rsid w:val="006C74F1"/>
    <w:rsid w:val="006F3364"/>
    <w:rsid w:val="006F4B72"/>
    <w:rsid w:val="00700CA4"/>
    <w:rsid w:val="00724460"/>
    <w:rsid w:val="00742E72"/>
    <w:rsid w:val="00763111"/>
    <w:rsid w:val="00773F2A"/>
    <w:rsid w:val="0079455B"/>
    <w:rsid w:val="007A56F3"/>
    <w:rsid w:val="007E1E0A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EE4780"/>
    <w:rsid w:val="00F0197E"/>
    <w:rsid w:val="00F22BFA"/>
    <w:rsid w:val="00F24C4C"/>
    <w:rsid w:val="00F52486"/>
    <w:rsid w:val="00F553BE"/>
    <w:rsid w:val="00F57B38"/>
    <w:rsid w:val="00FA5775"/>
    <w:rsid w:val="00FB17EA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E40D47-C793-423F-BA2E-AFF17A61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CENTRALNA BANKA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2017-01-13T09:11:00Z</dcterms:created>
  <dcterms:modified xsi:type="dcterms:W3CDTF">2017-01-13T09:13:00Z</dcterms:modified>
</cp:coreProperties>
</file>